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most recent role as a UX Designer at TechVision Inc., I led a project that resulted in a 30% increase in user engagement on our mobile application by implementing intuitive and user-friendly wireframes. This achievement was made possible through extensive research and collaboration with our product and engineering teams, ensuring the end product met the needs of our users.</w:t>
      </w:r>
    </w:p>
    <w:p>
      <w:pPr>
        <w:spacing w:before="0" w:after="160" w:line="280" w:lineRule="exact"/>
        <w:jc w:val="both"/>
      </w:pPr>
      <w:r>
        <w:t>During this process, I also conducted multiple usability tests to validate my designs, resulting in a 25% reduction in user error rates. My ability to combine design thinking with data-driven decision making has proven to be a valuable asset throughout my career.</w:t>
      </w:r>
    </w:p>
    <w:p>
      <w:pPr>
        <w:spacing w:before="0" w:after="160" w:line="280" w:lineRule="exact"/>
        <w:jc w:val="both"/>
      </w:pPr>
      <w:r>
        <w:t>I am excited about the opportunity to bring my skills and passion for UX Design to your team at InnovateTech. With its focus on creating innovative and intuitive digital products, I believe InnovateTech is a company that values the user experience as much as I do. I would love to discuss how I can contribute to your ongoing projects and help drive success through exceptional design.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