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During my tenure as a Social Worker at Heartland Children’s Aid, I successfully led a team in implementing a comprehensive case management plan for 100 vulnerable families, reducing the likelihood of child neglect and abuse by 35%. This strategic initiative not only improved the well-being of our clients but also reinforced Heartland’s commitment to creating safe environments for children.</w:t>
      </w:r>
    </w:p>
    <w:p>
      <w:pPr>
        <w:spacing w:before="0" w:after="160" w:line="280" w:lineRule="exact"/>
        <w:jc w:val="both"/>
      </w:pPr>
      <w:r>
        <w:t>In one particularly impactful instance, I collaborated with local schools and community organizations to establish an after-school tutoring program for at-risk students. Through this project, we saw a 25% increase in attendance rates among participating students, providing them with crucial support during a critical period of their development.</w:t>
      </w:r>
    </w:p>
    <w:p>
      <w:pPr>
        <w:spacing w:before="0" w:after="160" w:line="280" w:lineRule="exact"/>
        <w:jc w:val="both"/>
      </w:pPr>
      <w:r>
        <w:t>As I embark on a new opportunity, I am excited about the possibility of joining Compassionate Care Services and contributing to its mission of supporting vulnerable families. Given my passion for social work and extensive experience working in similar roles, I believe that I can bring valuable insights to your organization and ensure a smooth transition for the clients currently under my care.</w:t>
      </w:r>
    </w:p>
    <w:p>
      <w:pPr>
        <w:spacing w:before="0" w:after="160" w:line="280" w:lineRule="exact"/>
        <w:jc w:val="both"/>
      </w:pPr>
      <w:r>
        <w:t>I would welcome the opportunity to discuss my application further and am available at your earliest convenience for an interview.</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