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a Full Stack Developer at TechVentures, I spearheaded the redesign of our core product’s architecture, which reduced server load by 35% and improved system response time by an impressive 20%. This strategic initiative allowed for smoother user experience and paved the way for future scalability.</w:t>
      </w:r>
    </w:p>
    <w:p>
      <w:pPr>
        <w:spacing w:before="0" w:after="160" w:line="280" w:lineRule="exact"/>
        <w:jc w:val="both"/>
      </w:pPr>
      <w:r>
        <w:t>As a result of my technical leadership, I led a team in implementing a complex feature that increased daily user engagement by 15%. I was instrumental in ensuring its seamless integration with existing systems, demonstrating my ability to bridge technology gaps effectively.</w:t>
      </w:r>
    </w:p>
    <w:p>
      <w:pPr>
        <w:spacing w:before="0" w:after="160" w:line="280" w:lineRule="exact"/>
        <w:jc w:val="both"/>
      </w:pPr>
      <w:r>
        <w:t>I am excited to bring my expertise to your esteemed organization, DigitalNexus. As a Senior Full Stack Developer, I am particularly drawn to the company’s commitment to pushing technological boundaries and fostering an environment that values innovation and continuous learning. Given my experience in leading system architecture decisions, performance optimization, and delivering complex features, I believe I would be an ideal fit for your team.</w:t>
      </w:r>
    </w:p>
    <w:p>
      <w:pPr>
        <w:spacing w:before="0" w:after="160" w:line="280" w:lineRule="exact"/>
        <w:jc w:val="both"/>
      </w:pPr>
      <w:r>
        <w:t>I kindly request the opportunity to further discuss how I can contribute to DigitalNexus’s ongoing success and help drive its technological advancements.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