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Retail Manager at The North Star Department Store, I successfully led a team of 20 associates in achieving an impressive 15% increase in monthly sales over a six-month period by implementing targeted training programs and fostering a positive, customer-focused work environment. Notably, I spearheaded the development and execution of a visual merchandising strategy that resulted in a 10% boost in foot traffic and a corresponding 7% rise in average sale per transaction.</w:t>
      </w:r>
    </w:p>
    <w:p>
      <w:pPr>
        <w:spacing w:before="0" w:after="160" w:line="280" w:lineRule="exact"/>
        <w:jc w:val="both"/>
      </w:pPr>
      <w:r>
        <w:t>One instance that encapsulates my abilities is when our store faced an unexpected surge in demand for winter accessories during the holiday season. I quickly mobilized the team, ensuring efficient stock management and expedited restocking to meet customer needs. As a result, we maintained high customer satisfaction ratings throughout the busy period, with sales reaching an all-time high of $100,000 during the month of December.</w:t>
      </w:r>
    </w:p>
    <w:p>
      <w:pPr>
        <w:spacing w:before="0" w:after="160" w:line="280" w:lineRule="exact"/>
        <w:jc w:val="both"/>
      </w:pPr>
      <w:r>
        <w:t>Now, I am excited to bring my strong leadership skills, commitment to exceptional customer service, and strategic mindset to your retail operation at The Modern Market. I have long admired your company’s focus on creating a unique shopping experience and fostering a team-oriented culture that aligns with my own values and work philosophy. I would relish the opportunity to discuss how I can contribute to your continued success as a Retail Manager.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