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Product Manager at TechTonic Inc., I spearheaded the development of a new feature that increased user engagement by 30% within the first quarter of its launch. By leveraging my expertise in cross-functional leadership and user research, I collaborated closely with our design, engineering, and marketing teams to ensure a seamless rollout that met both user needs and business objectives.</w:t>
      </w:r>
    </w:p>
    <w:p>
      <w:pPr>
        <w:spacing w:before="0" w:after="160" w:line="280" w:lineRule="exact"/>
        <w:jc w:val="both"/>
      </w:pPr>
      <w:r>
        <w:t>At another point in my career at EvolveTech, I led the successful revamp of an outdated product roadmap. By conducting extensive user research and aligning stakeholders behind a shared vision, we were able to increase our quarterly feature releases by 50%, resulting in a significant boost in customer satisfaction scores and overall revenue growth.</w:t>
      </w:r>
    </w:p>
    <w:p>
      <w:pPr>
        <w:spacing w:before="0" w:after="160" w:line="280" w:lineRule="exact"/>
        <w:jc w:val="both"/>
      </w:pPr>
      <w:r>
        <w:t>As I am now seeking to join your esteemed team at Innovative Solutions, I am particularly drawn to the company’s focus on delivering high-quality products that cater to user needs. I am confident that my strategic leadership, cross-functional collaboration skills, and proven track record in shipping successful features make me an excellent fit for this Product Manager position. I would greatly appreciate the opportunity to discuss how my experience can contribute positively to your team’s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