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Quantifying my impact in logistics management, I successfully reduced transportation costs by 20% for a network of 45 suppliers at Meridian Capital, streamlining their end-to-end supply chain operations. As a result, I am confident that my expertise in carrier management and distribution network optimization will drive similar results in this Logistics Manager role.</w:t>
      </w:r>
    </w:p>
    <w:p>
      <w:pPr>
        <w:spacing w:before="0" w:after="160" w:line="280" w:lineRule="exact"/>
        <w:jc w:val="both"/>
      </w:pPr>
      <w:r>
        <w:t>In one instance, I spearheaded an initiative to revamp the distribution network of a key client, St. Thomas Hospital. By analyzing data on inventory levels, order patterns, and delivery times, I identified inefficiencies and proposed a revised network design. This led to a 30% improvement in order fulfillment speed while maintaining cost efficiency, ultimately ensuring uninterrupted medical supply deliveries during critical periods.</w:t>
      </w:r>
    </w:p>
    <w:p>
      <w:pPr>
        <w:spacing w:before="0" w:after="160" w:line="280" w:lineRule="exact"/>
        <w:jc w:val="both"/>
      </w:pPr>
      <w:r>
        <w:t>Now, I am eager to bring my strategic thinking and results-driven approach to your team at Target Company. With a passion for optimizing logistics processes and a proven track record of cost reduction, I would relish the opportunity to contribute to your operations and discuss how we can work together to achieve mutually beneficial outcomes.</w:t>
      </w:r>
    </w:p>
    <w:p>
      <w:pPr>
        <w:spacing w:before="0" w:after="160" w:line="280" w:lineRule="exact"/>
        <w:jc w:val="both"/>
      </w:pPr>
      <w:r>
        <w:t>I look forward to the possibility of an interview and exploring how my skills can enhance Target Company’s logistics management.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