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full-stack developer with expertise in both front-end (React) and back-end (Node.js) technologies, I am eager to apply for the open position at Innovative Tech Solutions. In my current role at TechForge, I led a team in delivering an end-to-end e-commerce feature that increased user engagement by 30%.</w:t>
      </w:r>
    </w:p>
    <w:p>
      <w:pPr>
        <w:spacing w:before="0" w:after="160" w:line="280" w:lineRule="exact"/>
        <w:jc w:val="both"/>
      </w:pPr>
      <w:r>
        <w:t>One memorable project involved designing and implementing REST APIs for a complex order management system using Python, reducing processing time by 45% while ensuring seamless integration with the front-end React application. This achievement not only showcased my ability to work across multiple layers of software development but also my knack for problem-solving and efficiency.</w:t>
      </w:r>
    </w:p>
    <w:p>
      <w:pPr>
        <w:spacing w:before="0" w:after="160" w:line="280" w:lineRule="exact"/>
        <w:jc w:val="both"/>
      </w:pPr>
      <w:r>
        <w:t>I am particularly drawn to Innovative Tech Solutions due to its reputation for fostering innovation and growth in the tech industry. I am excited about the opportunity to contribute to your team’s projects, especially those that require a full-stack developer with strong REST API skills. I believe my experience aligns perfectly with the requirements of this role, and I would be honored to discuss my qualifications further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