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tenure as a Financial Analyst at Prosperity Finance, I successfully led a team in the development of a comprehensive financial model that resulted in a 25% increase in operational efficiency. This achievement was achieved through meticulous variance analysis and robust forecasting techniques using Excel and Power BI.</w:t>
      </w:r>
    </w:p>
    <w:p>
      <w:pPr>
        <w:spacing w:before="0" w:after="160" w:line="280" w:lineRule="exact"/>
        <w:jc w:val="both"/>
      </w:pPr>
      <w:r>
        <w:t>In another instance, I spearheaded a project where we introduced data-driven decision support to our operations team. By doing so, we were able to reduce unnecessary expenses by 10% while maintaining high-quality service delivery. This project not only demonstrated my proficiency in financial analysis but also showcased my ability to drive impactful change within an organization.</w:t>
      </w:r>
    </w:p>
    <w:p>
      <w:pPr>
        <w:spacing w:before="0" w:after="160" w:line="280" w:lineRule="exact"/>
        <w:jc w:val="both"/>
      </w:pPr>
      <w:r>
        <w:t>I am immensely interested in bringing my skills and experience to XYZ Corporation, a company renowned for its strategic leadership and commitment to innovation. I believe that my expertise in financial modelling, forecasting, variance analysis, and data-driven decision support would significantly contribute to your team’s success. I am eager to discuss potential opportunities with you and look forward to the possibility of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