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skilled Event Coordinator, I bring with me a proven track record of delivering exceptional events that consistently exceed client expectations. For instance, at the 2019 Citywide Music Festival, I managed a budget of $500,000, ensuring all vendors were contracted and paid on time while staying within budget by 15%.</w:t>
      </w:r>
    </w:p>
    <w:p>
      <w:pPr>
        <w:spacing w:before="0" w:after="160" w:line="280" w:lineRule="exact"/>
        <w:jc w:val="both"/>
      </w:pPr>
      <w:r>
        <w:t>During my tenure at Magnolia Events, I spearheaded the planning and coordination of the company’s largest event to date – The Annual Grand Charity Gala. I successfully managed over 40 vendors, coordinated logistics for 300 attendees, and ensured a seamless execution that resulted in a 25% increase in sponsorship revenue compared to previous years.</w:t>
      </w:r>
    </w:p>
    <w:p>
      <w:pPr>
        <w:spacing w:before="0" w:after="160" w:line="280" w:lineRule="exact"/>
        <w:jc w:val="both"/>
      </w:pPr>
      <w:r>
        <w:t>With my comprehensive event planning skills, I am excited about the opportunity to bring this level of expertise to your team at The Event Company. I am particularly drawn to your upcoming event, the Tech Innovations Summit, and would relish the opportunity to contribute my strategic planning, vendor management, and budgeting acumen to its successful execution.</w:t>
      </w:r>
    </w:p>
    <w:p>
      <w:pPr>
        <w:spacing w:before="0" w:after="160" w:line="280" w:lineRule="exact"/>
        <w:jc w:val="both"/>
      </w:pPr>
      <w:r>
        <w:t>I look forward to discussing how my experience can be leveraged for the benefit of The Event Company in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