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final year at the University of Film Studies, I honed my video editing skills in Adobe Premiere Pro and DaVinci Resolve, culminating in a senior project that garnered over 50,000 views on our university’s official YouTube channel. This experience has prepared me for an entry-level position as a Video Editor at your esteemed company, Digital Visions Inc.</w:t>
      </w:r>
    </w:p>
    <w:p>
      <w:pPr>
        <w:spacing w:before="0" w:after="160" w:line="280" w:lineRule="exact"/>
        <w:jc w:val="both"/>
      </w:pPr>
      <w:r>
        <w:t>During my internship at Film Forward Productions, I was tasked with editing a promotional video for a local charity event. Through precise cuts and thoughtful transitions, I managed to reduce the video’s length by 25%, while maintaining its emotional impact and call-to-action effectiveness. This project showcased my ability to meet tight deadlines without compromising quality.</w:t>
      </w:r>
    </w:p>
    <w:p>
      <w:pPr>
        <w:spacing w:before="0" w:after="160" w:line="280" w:lineRule="exact"/>
        <w:jc w:val="both"/>
      </w:pPr>
      <w:r>
        <w:t>I am particularly drawn to Digital Visions Inc. because of your commitment to creating engaging and thought-provoking content. I am eager to bring my passion for storytelling, combined with my technical editing skills, to contribute to the success of your team. I would appreciate the opportunity to discuss potential openings and how I can apply my skills to further enhance Digital Visions Inc.’s productions.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