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final year at the University of XYZ, I completed an academic project focused on developing a risk modeling framework using Python and Excel. Through this project, I was able to create a model that accurately predicted the likelihood of various investment risks, resulting in a 15% improvement in risk assessment accuracy compared to the previous model.</w:t>
      </w:r>
    </w:p>
    <w:p>
      <w:pPr>
        <w:spacing w:before="0" w:after="160" w:line="280" w:lineRule="exact"/>
        <w:jc w:val="both"/>
      </w:pPr>
      <w:r>
        <w:t>As part of an internship at DEF Company, I had the opportunity to apply my analytical skills and knowledge of risk management principles in a real-world setting. I was tasked with analyzing a large dataset of financial transactions to identify patterns that could indicate potential fraud. My methodical approach and attention to detail enabled me to identify a previously undetected pattern, resulting in the identification of over $50,000 in fraudulent transactions.</w:t>
      </w:r>
    </w:p>
    <w:p>
      <w:pPr>
        <w:spacing w:before="0" w:after="160" w:line="280" w:lineRule="exact"/>
        <w:jc w:val="both"/>
      </w:pPr>
      <w:r>
        <w:t>I am excited to apply for the Entry-Level Risk Analyst position at GHI Company, as I believe my quantitative skills, risk framework awareness, and methodical analytical mindset make me an ideal fit for this role. I am particularly drawn to your company’s commitment to innovative risk management strategies and the opportunity to work with a team of industry leaders. I would welcome the chance to discuss my qualifications further and learn more about this exciting opportunity.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