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 skilled electrician, I have consistently demonstrated my ability to deliver high-quality work in both domestic and commercial settings. At Meridian Properties, I led a team of three electricians in the installation of new electrical systems for a large office complex. By implementing efficient wiring practices, we completed the project 10 days ahead of schedule, saving the client valuable time and resources.</w:t>
      </w:r>
    </w:p>
    <w:p>
      <w:pPr>
        <w:spacing w:before="0" w:after="160" w:line="280" w:lineRule="exact"/>
        <w:jc w:val="both"/>
      </w:pPr>
      <w:r>
        <w:t>My expertise extends to adherence to the latest 18th Edition IET Wiring Regulations, ensuring all my work is not only functional but also safe. A recent project at St. Thomas Hospital required me to perform extensive testing and inspection of their electrical systems. Through meticulous fault finding, I identified and rectified a series of hazardous wiring issues, significantly reducing the risk of potential accidents.</w:t>
      </w:r>
    </w:p>
    <w:p>
      <w:pPr>
        <w:spacing w:before="0" w:after="160" w:line="280" w:lineRule="exact"/>
        <w:jc w:val="both"/>
      </w:pPr>
      <w:r>
        <w:t>I am eager to bring my unique blend of technical expertise and safety-focused approach to your company, Ogilvy Services. The opportunity to contribute to your team’s success while ensuring the safety of your clients is an exciting prospect for me. I look forward to discussing my application further and the possibility of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