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capacity as a Senior Complaints Handler at XYZ Telecom Solutions, I demonstrated exceptional skills in managing complex customer complaints with a success rate of over 90%. One such instance involved a customer who had been on hold for an extended period and was expressing intense frustration. By actively listening to their concerns, employing effective de-escalation techniques, and ensuring compliance with all relevant regulations, I was able to turn the negative experience into a positive resolution within just 15 minutes.</w:t>
      </w:r>
    </w:p>
    <w:p>
      <w:pPr>
        <w:spacing w:before="0" w:after="160" w:line="280" w:lineRule="exact"/>
        <w:jc w:val="both"/>
      </w:pPr>
      <w:r>
        <w:t>In another instance at ABC Retail Services, I led a project to streamline our complaints handling process, reducing average response time by 30%. This not only improved customer satisfaction but also boosted our regulatory compliance score significantly. My ability to empathize with customers in distress and convert their negative experiences into positive resolutions is a skill that I am eager to bring to your team at XYZ Corporation.</w:t>
      </w:r>
    </w:p>
    <w:p>
      <w:pPr>
        <w:spacing w:before="0" w:after="160" w:line="280" w:lineRule="exact"/>
        <w:jc w:val="both"/>
      </w:pPr>
      <w:r>
        <w:t>I have been closely following XYZ Corporation’s reputation for excellent customer service and its commitment to regulatory compliance. I am particularly impressed by the company’s recent initiatives in enhancing customer satisfaction and would relish the opportunity to contribute to these efforts. I am confident that my experience, skills, and passion for turning negative experiences into positive resolutions will make me a valuable addition to your team. I eagerly request an interview to further discuss how I can help XYZ Corporation excel in its customer service endeavors.</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