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During my tenure as a Community Manager at TechSphere Inc., I successfully led a team in growing our online community by 30% over the past year, fostering a vibrant and engaged space for customers to connect and collaborate. As I prepare to move on to new opportunities, I am committed to ensuring a seamless transition for your team.</w:t>
      </w:r>
    </w:p>
    <w:p>
      <w:pPr>
        <w:spacing w:before="0" w:after="160" w:line="280" w:lineRule="exact"/>
        <w:jc w:val="both"/>
      </w:pPr>
      <w:r>
        <w:t>One of my most impactful projects involved organizing a virtual event that attracted over 500 participants, generating extensive positive feedback and boosting brand awareness by 20%. To facilitate a smooth handover, I propose continuing to manage our social media platforms and moderate ongoing discussions to ensure they remain active and engaging.</w:t>
      </w:r>
    </w:p>
    <w:p>
      <w:pPr>
        <w:spacing w:before="0" w:after="160" w:line="280" w:lineRule="exact"/>
        <w:jc w:val="both"/>
      </w:pPr>
      <w:r>
        <w:t>I am deeply impressed by the innovative approach and strong reputation of Innovative Tech Solutions. As a Community Manager with a passion for fostering meaningful connections between brands and their audiences, I would be honored to bring my strategic expertise and project delivery outcomes to your team. I kindly request an interview to discuss potential opportunities and provide a comprehensive briefing on our community relationships and ongoing initiatives.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