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a Biomedical Engineer at MedTech Innovations, I successfully led the design and development of a novel medical device that significantly improved patient outcomes. This project involved working closely with clinicians to identify pain points in current healthcare practices, developing prototypes, and ensuring compliance with ISO 13485 standards throughout the entire process.</w:t>
      </w:r>
    </w:p>
    <w:p>
      <w:pPr>
        <w:spacing w:before="0" w:after="160" w:line="280" w:lineRule="exact"/>
        <w:jc w:val="both"/>
      </w:pPr>
      <w:r>
        <w:t>The device I developed reduced complication rates by 25% during clinical testing, demonstrating the potential for substantial improvements in patient care. My experience in medical device design, coupled with my ability to collaborate effectively with clinicians and maintain rigorous quality standards, make me a strong fit for your Biomedical Engineer position at St. Vincent’s Medical Center.</w:t>
      </w:r>
    </w:p>
    <w:p>
      <w:pPr>
        <w:spacing w:before="0" w:after="160" w:line="280" w:lineRule="exact"/>
        <w:jc w:val="both"/>
      </w:pPr>
      <w:r>
        <w:t>I am excited about the opportunity to apply my skills and contribute to the innovative work being done at St. Vincent’s Medical Center. I am particularly intrigued by the recent projects focusing on improving medical device design, and I believe my expertise in this area can bring valuable insights to your team. I would welcome the chance to discuss my qualifications further and explore how I might contribute to your ongoing efforts to enhance healthcare solutions.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