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Cutting audit costs by 25% while ensuring compliance at Meridian Capital is a feat I am proud of and eager to replicate as an Audit Manager here. In my previous role, I led multiple audits, demonstrating my ability to plan, execute, and report on complex financial processes effectively.</w:t>
      </w:r>
    </w:p>
    <w:p>
      <w:pPr>
        <w:spacing w:before="0" w:after="160" w:line="280" w:lineRule="exact"/>
        <w:jc w:val="both"/>
      </w:pPr>
      <w:r>
        <w:t>In a recent engagement at St. Thomas Hospital, I identified a high risk associated with their accounting practices related to patient billing. I devised and executed a targeted audit plan that not only addressed the immediate issue but also provided recommendations for long-term improvements. As a result, we were able to recover over $500,000 in misappropriated funds and reduce future risks by 30%.</w:t>
      </w:r>
    </w:p>
    <w:p>
      <w:pPr>
        <w:spacing w:before="0" w:after="160" w:line="280" w:lineRule="exact"/>
        <w:jc w:val="both"/>
      </w:pPr>
      <w:r>
        <w:t>I am excited about the opportunity to bring my expertise in risk assessment, audit planning, and team leadership to your firm. I am particularly drawn to Ogilvy &amp; Company due to its reputation for fostering professional growth and maintaining high standards of financial integrity. I believe that my passion for auditing, combined with my ability to lead teams and deliver results, make me an ideal candidate for this role.</w:t>
      </w:r>
    </w:p>
    <w:p>
      <w:pPr>
        <w:spacing w:before="0" w:after="160" w:line="280" w:lineRule="exact"/>
        <w:jc w:val="both"/>
      </w:pPr>
      <w:r>
        <w:t>I look forward to the possibility of discussing how my background and skills can contribute to your organization’s success further. Thank you for considering my application.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