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Reducing fuel consumption by 10% on long-haul flights during my tenure as a First Officer at American Airlines demonstrates my ability to optimize operational efficiency – a skill I am eager to bring to your team. As a commercially licensed Airline Pilot with over 3,500 flight hours and multiple type ratings under my wing, I am confident that I can make a significant impact as either a First Officer or Captain at United Airlines.</w:t>
      </w:r>
    </w:p>
    <w:p>
      <w:pPr>
        <w:spacing w:before="0" w:after="160" w:line="280" w:lineRule="exact"/>
        <w:jc w:val="both"/>
      </w:pPr>
      <w:r>
        <w:t>In one instance while flying for Delta Air Lines, I identified an inefficiency during our CRM (Crew Resource Management) briefing process that was resulting in delays. Implementing a new streamlined approach cut the average briefing time by 20%, improving overall flight schedule adherence by 15%.</w:t>
      </w:r>
    </w:p>
    <w:p>
      <w:pPr>
        <w:spacing w:before="0" w:after="160" w:line="280" w:lineRule="exact"/>
        <w:jc w:val="both"/>
      </w:pPr>
      <w:r>
        <w:t>With a deep commitment to upholding safety standards and fostering a strong safety culture, I am excited to join your team at United Airlines. I am eager to discuss my qualifications further and would appreciate the opportunity for an interview to explore how we can work together to achieve excellence in flight operations.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